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31" w:rsidRPr="00205524" w:rsidRDefault="00205524" w:rsidP="00205524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Arial"/>
          <w:b/>
          <w:bCs/>
          <w:color w:val="00073C"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bCs/>
          <w:color w:val="00073C"/>
          <w:sz w:val="32"/>
          <w:szCs w:val="32"/>
          <w:lang w:eastAsia="pl-PL"/>
        </w:rPr>
        <w:t xml:space="preserve">                                      </w:t>
      </w:r>
      <w:r w:rsidR="00B21731" w:rsidRPr="00205524">
        <w:rPr>
          <w:rFonts w:ascii="Calibri" w:eastAsia="Times New Roman" w:hAnsi="Calibri" w:cs="Arial"/>
          <w:b/>
          <w:bCs/>
          <w:color w:val="00073C"/>
          <w:sz w:val="32"/>
          <w:szCs w:val="32"/>
          <w:lang w:eastAsia="pl-PL"/>
        </w:rPr>
        <w:t>Regulamin przewozu osób</w:t>
      </w:r>
    </w:p>
    <w:p w:rsidR="005C3699" w:rsidRDefault="005C3699" w:rsidP="00CB711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color w:val="00073C"/>
          <w:lang w:eastAsia="pl-PL"/>
        </w:rPr>
      </w:pPr>
    </w:p>
    <w:p w:rsidR="00B21731" w:rsidRDefault="00205524" w:rsidP="00CB711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color w:val="00073C"/>
          <w:lang w:eastAsia="pl-PL"/>
        </w:rPr>
      </w:pPr>
      <w:r>
        <w:rPr>
          <w:rFonts w:ascii="Calibri" w:eastAsia="Times New Roman" w:hAnsi="Calibri" w:cs="Arial"/>
          <w:b/>
          <w:bCs/>
          <w:noProof/>
          <w:color w:val="00073C"/>
          <w:lang w:eastAsia="pl-PL"/>
        </w:rPr>
        <w:drawing>
          <wp:inline distT="0" distB="0" distL="0" distR="0" wp14:anchorId="2FAACC90" wp14:editId="46767F23">
            <wp:extent cx="2992186" cy="516890"/>
            <wp:effectExtent l="0" t="0" r="0" b="0"/>
            <wp:docPr id="1" name="Obraz 1" descr="C:\Users\Admin\Downloads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50" cy="5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24" w:rsidRDefault="00205524" w:rsidP="00CB711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color w:val="00073C"/>
          <w:lang w:eastAsia="pl-PL"/>
        </w:rPr>
      </w:pPr>
      <w:bookmarkStart w:id="0" w:name="_GoBack"/>
      <w:bookmarkEnd w:id="0"/>
    </w:p>
    <w:p w:rsidR="00CB711B" w:rsidRPr="00256DEE" w:rsidRDefault="00CB711B" w:rsidP="00CB711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color w:val="00073C"/>
          <w:sz w:val="28"/>
          <w:szCs w:val="28"/>
          <w:lang w:eastAsia="pl-PL"/>
        </w:rPr>
      </w:pPr>
      <w:r w:rsidRPr="00256DEE">
        <w:rPr>
          <w:rFonts w:ascii="Calibri" w:eastAsia="Times New Roman" w:hAnsi="Calibri" w:cs="Arial"/>
          <w:b/>
          <w:bCs/>
          <w:color w:val="00073C"/>
          <w:sz w:val="28"/>
          <w:szCs w:val="28"/>
          <w:lang w:eastAsia="pl-PL"/>
        </w:rPr>
        <w:t>Postanowienia ogólne</w:t>
      </w:r>
    </w:p>
    <w:p w:rsidR="005C3699" w:rsidRPr="00256DEE" w:rsidRDefault="005C3699" w:rsidP="00CB711B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Arial"/>
          <w:b/>
          <w:bCs/>
          <w:color w:val="00073C"/>
          <w:sz w:val="28"/>
          <w:szCs w:val="28"/>
          <w:lang w:eastAsia="pl-PL"/>
        </w:rPr>
      </w:pPr>
    </w:p>
    <w:p w:rsidR="00A330D6" w:rsidRPr="00256DEE" w:rsidRDefault="00CB711B" w:rsidP="0025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1. Dokonanie zakupu biletu </w:t>
      </w:r>
      <w:r w:rsidRPr="00B21731">
        <w:rPr>
          <w:rFonts w:ascii="Times New Roman" w:eastAsia="Times New Roman" w:hAnsi="Times New Roman" w:cs="Times New Roman"/>
          <w:b/>
          <w:color w:val="232323"/>
          <w:lang w:eastAsia="pl-PL"/>
        </w:rPr>
        <w:t>LUCAS TOUR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oznacza zawarcie umowy przewozu oraz potwierdzenie </w:t>
      </w:r>
      <w:r w:rsidR="00205524">
        <w:rPr>
          <w:rFonts w:ascii="Times New Roman" w:eastAsia="Times New Roman" w:hAnsi="Times New Roman" w:cs="Times New Roman"/>
          <w:color w:val="232323"/>
          <w:lang w:eastAsia="pl-PL"/>
        </w:rPr>
        <w:t xml:space="preserve">     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przyjęcia niniejszego Regulaminu.</w:t>
      </w:r>
      <w:r w:rsidR="00256DEE">
        <w:rPr>
          <w:rFonts w:ascii="Times New Roman" w:eastAsia="Times New Roman" w:hAnsi="Times New Roman" w:cs="Times New Roman"/>
          <w:color w:val="232323"/>
          <w:lang w:eastAsia="pl-PL"/>
        </w:rPr>
        <w:t xml:space="preserve"> </w:t>
      </w:r>
      <w:r w:rsidRPr="00B21731">
        <w:rPr>
          <w:rFonts w:ascii="Times New Roman" w:eastAsia="Times New Roman" w:hAnsi="Times New Roman" w:cs="Times New Roman"/>
          <w:iCs/>
          <w:color w:val="232323"/>
          <w:lang w:eastAsia="pl-PL"/>
        </w:rPr>
        <w:t xml:space="preserve">Jednocześnie Pasażer wyraża zgodę na przetwarzanie przez </w:t>
      </w:r>
      <w:r w:rsidR="004B1D71" w:rsidRPr="00B21731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 xml:space="preserve">LUCAS TOUR – Krajowy i </w:t>
      </w:r>
      <w:r w:rsidR="00256DEE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>M</w:t>
      </w:r>
      <w:r w:rsidR="004B1D71" w:rsidRPr="00B21731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 xml:space="preserve">iędzynarodowy </w:t>
      </w:r>
      <w:r w:rsidR="00256DEE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>P</w:t>
      </w:r>
      <w:r w:rsidR="004B1D71" w:rsidRPr="00B21731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 xml:space="preserve">rzewóz </w:t>
      </w:r>
      <w:r w:rsidR="00256DEE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>O</w:t>
      </w:r>
      <w:r w:rsidR="004B1D71" w:rsidRPr="00B21731">
        <w:rPr>
          <w:rFonts w:ascii="Times New Roman" w:eastAsia="Times New Roman" w:hAnsi="Times New Roman" w:cs="Times New Roman"/>
          <w:b/>
          <w:iCs/>
          <w:color w:val="232323"/>
          <w:lang w:eastAsia="pl-PL"/>
        </w:rPr>
        <w:t xml:space="preserve">sób </w:t>
      </w:r>
      <w:r w:rsidRPr="00B21731">
        <w:rPr>
          <w:rFonts w:ascii="Times New Roman" w:eastAsia="Times New Roman" w:hAnsi="Times New Roman" w:cs="Times New Roman"/>
          <w:iCs/>
          <w:color w:val="232323"/>
          <w:lang w:eastAsia="pl-PL"/>
        </w:rPr>
        <w:t>jego danych osobowych niezbędnych do realizacji usług przewozowych oraz obsługi klienta. W przypadku pasażerów objętych wymogiem posiadania dokumentów tożsamości, dokumentów uprawniających</w:t>
      </w:r>
      <w:r w:rsidR="00B21731">
        <w:rPr>
          <w:rFonts w:ascii="Times New Roman" w:eastAsia="Times New Roman" w:hAnsi="Times New Roman" w:cs="Times New Roman"/>
          <w:iCs/>
          <w:color w:val="232323"/>
          <w:lang w:eastAsia="pl-PL"/>
        </w:rPr>
        <w:t xml:space="preserve"> </w:t>
      </w:r>
      <w:r w:rsidRPr="00B21731">
        <w:rPr>
          <w:rFonts w:ascii="Times New Roman" w:eastAsia="Times New Roman" w:hAnsi="Times New Roman" w:cs="Times New Roman"/>
          <w:iCs/>
          <w:color w:val="232323"/>
          <w:lang w:eastAsia="pl-PL"/>
        </w:rPr>
        <w:t>do korzystania ze zniżek oraz wiz, pasażer wyraża zgodę na przetwarzanie danych osobowych zawartych w tych dokumentach wyłącznie w zakresie niezbędnym zrealizowaniu przewozu. Pasażer został poinformowany, iż podanie danych jest dobrowolne, lecz niezbędne celem zrealizowania przewozu oraz obsługi klienta. Wszelkie zaś szczegółowe informacje związane z przetwarzaniem danych osobowych, w tym określone w art. 13 i 14 RODO można uzyskać poprzez kontakt pod adresem</w:t>
      </w:r>
      <w:r w:rsidR="00A330D6" w:rsidRPr="00B21731">
        <w:rPr>
          <w:rFonts w:ascii="Times New Roman" w:eastAsia="Times New Roman" w:hAnsi="Times New Roman" w:cs="Times New Roman"/>
          <w:iCs/>
          <w:color w:val="232323"/>
          <w:lang w:eastAsia="pl-PL"/>
        </w:rPr>
        <w:t xml:space="preserve"> </w:t>
      </w:r>
      <w:r w:rsidRPr="00B21731">
        <w:rPr>
          <w:rFonts w:ascii="Times New Roman" w:eastAsia="Times New Roman" w:hAnsi="Times New Roman" w:cs="Times New Roman"/>
          <w:iCs/>
          <w:color w:val="232323"/>
          <w:lang w:eastAsia="pl-PL"/>
        </w:rPr>
        <w:t>e-mail: </w:t>
      </w:r>
      <w:hyperlink r:id="rId8" w:history="1">
        <w:r w:rsidR="004B1D71" w:rsidRPr="00B21731">
          <w:rPr>
            <w:rStyle w:val="Hipercze"/>
            <w:rFonts w:ascii="Times New Roman" w:eastAsia="Times New Roman" w:hAnsi="Times New Roman" w:cs="Times New Roman"/>
            <w:iCs/>
            <w:lang w:eastAsia="pl-PL"/>
          </w:rPr>
          <w:t>lucastourbiuro@gmail.com</w:t>
        </w:r>
      </w:hyperlink>
      <w:r w:rsidRPr="00B21731">
        <w:rPr>
          <w:rFonts w:ascii="Times New Roman" w:eastAsia="Times New Roman" w:hAnsi="Times New Roman" w:cs="Times New Roman"/>
          <w:iCs/>
          <w:color w:val="232323"/>
          <w:lang w:eastAsia="pl-PL"/>
        </w:rPr>
        <w:t> </w:t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2. Pasażer winien przybyć na wskazany w rozkładach jazdy przystanek co najmniej 15 minut przed planowanym odjazdem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3. Pasażer powinien zająć miejsce w busie wskazane przez obsługę co najmniej 5 minut przed planowanym odjazdem. Przewoźnik nie będzie oczekiwał na pasażerów nie stosujących się do niniejszego postanowienia.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4. Pasażer jest zobowiązany do przestrzegania przepisów porządkowych obowiązujących w transporcie oraz zaleceń obsługi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5. Pasażer powinien spełniać wszystkie wymagania związane z podróżą tj. posiadać ważne dokumenty wyjazdowe, wjazdowe i inne uprawniające do odbycia podróży (paszport, wizy). Pasażer winien posiadać ważny bilet na przejazd oraz dokument uprawniający do korzystania ze zniżek. Pasażer ponosi całkowitą odpowiedzialność za brak w/w dokumentów. Przewoźnik zastrzega sobie prawo odmowy przewozu osoby, która nie posiada ważnego dokumentu podróży i wizy wymaganej do przekroczenia granicy oraz zastrzega, iż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nie będzie oczekiwał na Pasażera poddanego indywidualnej odprawie celno-paszportowej.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A330D6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6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Przewoźnik działając w oparciu o art. 135 ust. 1 i 2 Ustawy z dnia 13 czerwca 2003 r. o cudzoziemcach (Dz. U. 2003 r., nr 128, poz. 1175) ma prawo przed rozpoczęciem podróży żądać od Pasażera-cudzoziemca okazania ważnego paszportu i wizy. W przypadku nie okazania powyższych dokumentów podróży Przewoźnik odmówi przyjęcia Pasażera – cudzoziemca na pokład </w:t>
      </w:r>
      <w:proofErr w:type="spellStart"/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, bez możliwości dochodzenia jakichkolwiek roszczeń z tego tytułu.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8. W 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busach zabronione jest spożywanie napojów alkoholowych i innych środków odurzających, oraz palenie tytoniu.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9. Przewoźnik ma prawo nie dopuścić do zajęcia miejsca w busie lub odmówić dalszego zapewnienia przewozu, w przypadku, gdy Pasażer: nie przestrzega postanowień Regulaminu; znajduje się w stanie wskazującym na spożycie środków odurzających (alkoholu, narkotyków); zachowuje się w sposób uciążliwy dla współpasażerów. Skutki prawne zdarzeń wymienionych w zdaniu pierwszym ponosi Pasażer. Przewoźnik nie ponosi odpowiedzialności za klienta, który opuszcza pokład naszego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i zostaje wysadzony ponieważ był pod wpływem alkoholu. Osoby dorosłe, pełnoletnie ponoszą o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dpowiedzialność same za siebie.</w:t>
      </w:r>
    </w:p>
    <w:p w:rsidR="00205524" w:rsidRDefault="004B1D71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lastRenderedPageBreak/>
        <w:t>10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Pasażer odpowiada za szkody wyrządzone Przewoźnikowi (w tym szczególnie zniszczenia wyposażenia </w:t>
      </w:r>
      <w:proofErr w:type="spellStart"/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i innym pasażerom na zasadach ogólnych przewidzianych w Kodeksie Cywilnym.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Pasażer, który w sposób umyślny lub wskutek zaniedbania zanieczyszcza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</w:t>
      </w:r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>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jest zobowiązany do zapłaty na rzecz Przewoźnika kwoty stanowiącej równowartość kosztów, które musi ponieść Przewoźnik w celu całkowitego naprawienia szkody. W przypadku, gdy wyrządzenie szkody w sposób, o którym mowa w zdaniu 1 spowoduje wyłączenie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z eksploatacji</w:t>
      </w:r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>,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to Pasażer zobowiązany jest do uiszczenia dodatkowo na rzecz Przewoźnika kary umownej w kwocie 50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0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zł za każdy dzień wyłączenia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z eksploatacji.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2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. Przewoźnik dołoży wszelkich starań, aby przewieźć Pasażera i jego bagaż w odpowiednim czasie, zgodnie z rozkładem jazdy, ale z przyczyn niezależnych od niego, nie może tego zagwarantować.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3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. Przewoźnik nie odpowiada za opóźnienia lub odwołania kursów z przyczyn od niego niezależnych (np. zamknięcie granic, żywioły, utrudnienia w ruchu drogowym lub na przejściach granicznych), ani wynikających z nich dalszych skutków.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4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Za nieodbycie podróży z winy Przewoźnika Podróżnemu przysługuje tylko zwrot kwoty stanowiącej równowartość </w:t>
      </w:r>
      <w:r w:rsidR="00FA07E2" w:rsidRPr="00B21731">
        <w:rPr>
          <w:rFonts w:ascii="Times New Roman" w:eastAsia="Times New Roman" w:hAnsi="Times New Roman" w:cs="Times New Roman"/>
          <w:color w:val="232323"/>
          <w:lang w:eastAsia="pl-PL"/>
        </w:rPr>
        <w:t>opłaconego wcześniej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biletu.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>5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. Przewoźnik nie ponosi odpowiedzialności za osoby małoletnie podróżujące bez prawnego opiekuna.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CB711B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</w:t>
      </w:r>
      <w:r w:rsidR="004B1D71" w:rsidRPr="00B21731">
        <w:rPr>
          <w:rFonts w:ascii="Times New Roman" w:eastAsia="Times New Roman" w:hAnsi="Times New Roman" w:cs="Times New Roman"/>
          <w:color w:val="232323"/>
          <w:lang w:eastAsia="pl-PL"/>
        </w:rPr>
        <w:t>6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Pasażer objęty jest ubezpieczeniem od następstw nieszczęśliwych wypadków (NNW) przewoźnika. Ubezpieczenie obejmuje tylko sytuacje, które wydarzyć się mogą w trakcie pobytu Pasażera w busie. Inne zdarzenia losowe, powodujące szkody pasażera powstałe poza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busem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, nie są objęte ubezpieczeniem od odpowiedzialności cywilnej przewoźnika.</w:t>
      </w:r>
    </w:p>
    <w:p w:rsidR="00241D60" w:rsidRPr="00B21731" w:rsidRDefault="00241D60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</w:p>
    <w:p w:rsidR="00CB711B" w:rsidRPr="00256DEE" w:rsidRDefault="00D45B1E" w:rsidP="00CB71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73C"/>
          <w:sz w:val="28"/>
          <w:szCs w:val="28"/>
          <w:lang w:eastAsia="pl-PL"/>
        </w:rPr>
      </w:pPr>
      <w:r w:rsidRPr="00256DEE">
        <w:rPr>
          <w:rFonts w:ascii="Times New Roman" w:eastAsia="Times New Roman" w:hAnsi="Times New Roman" w:cs="Times New Roman"/>
          <w:b/>
          <w:bCs/>
          <w:color w:val="00073C"/>
          <w:sz w:val="28"/>
          <w:szCs w:val="28"/>
          <w:lang w:eastAsia="pl-PL"/>
        </w:rPr>
        <w:t>Rezerwacje</w:t>
      </w:r>
    </w:p>
    <w:p w:rsidR="00241D60" w:rsidRPr="00B21731" w:rsidRDefault="00241D60" w:rsidP="00CB71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73C"/>
          <w:lang w:eastAsia="pl-PL"/>
        </w:rPr>
      </w:pPr>
    </w:p>
    <w:p w:rsidR="00205524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Zmiana daty wyjazdu/powrotu w dniu wyjazdu/powrotu nie jest możliwa.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05524" w:rsidRPr="00256DEE" w:rsidRDefault="00CB711B" w:rsidP="0020552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>W przypadku rezygnacji przez Podróżnego z odbycia podróży Przewoźnikowi przysługuje prawo do dokonania potrąceń następujących kwot:</w:t>
      </w:r>
      <w:r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  <w:t>a) powyżej 14 dni przed wyjazdem 10% wartości biletu</w:t>
      </w:r>
      <w:r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  <w:t>b) od 14 dni do 48 godzin przed wyjazdem 25% wartości biletu</w:t>
      </w:r>
      <w:r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  <w:t>c) od 48 godzin do 24 godzin przed wyjazdem 50% wartości biletu</w:t>
      </w:r>
      <w:r w:rsidR="00205524"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</w:t>
      </w:r>
    </w:p>
    <w:p w:rsidR="00141DB2" w:rsidRPr="00256DEE" w:rsidRDefault="00205524" w:rsidP="002055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</w:pPr>
      <w:r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     d) od 24 godzin do momentu wyjazdu podróżujący pokrywa 100% ceny biletu</w:t>
      </w:r>
      <w:r w:rsidR="00BB0B01"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, </w:t>
      </w:r>
    </w:p>
    <w:p w:rsidR="00D45B1E" w:rsidRPr="00205524" w:rsidRDefault="00141DB2" w:rsidP="002055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32323"/>
          <w:lang w:eastAsia="pl-PL"/>
        </w:rPr>
      </w:pPr>
      <w:r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t xml:space="preserve"> </w:t>
      </w:r>
      <w:r w:rsidR="00CB711B" w:rsidRPr="00256DEE">
        <w:rPr>
          <w:rFonts w:ascii="Times New Roman" w:eastAsia="Times New Roman" w:hAnsi="Times New Roman" w:cs="Times New Roman"/>
          <w:color w:val="23232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32323"/>
          <w:lang w:eastAsia="pl-PL"/>
        </w:rPr>
        <w:t>Dokonanie płatności za zerwanie umowy jak również z</w:t>
      </w:r>
      <w:r w:rsidR="00CB711B" w:rsidRPr="00205524">
        <w:rPr>
          <w:rFonts w:ascii="Times New Roman" w:eastAsia="Times New Roman" w:hAnsi="Times New Roman" w:cs="Times New Roman"/>
          <w:color w:val="232323"/>
          <w:lang w:eastAsia="pl-PL"/>
        </w:rPr>
        <w:t>wrot należności za niewyk</w:t>
      </w:r>
      <w:r w:rsidR="00D45B1E" w:rsidRPr="00205524">
        <w:rPr>
          <w:rFonts w:ascii="Times New Roman" w:eastAsia="Times New Roman" w:hAnsi="Times New Roman" w:cs="Times New Roman"/>
          <w:color w:val="232323"/>
          <w:lang w:eastAsia="pl-PL"/>
        </w:rPr>
        <w:t>orzystany bilet dokonuje biuro Lucas Tour w Jaśle</w:t>
      </w:r>
      <w:r>
        <w:rPr>
          <w:rFonts w:ascii="Times New Roman" w:eastAsia="Times New Roman" w:hAnsi="Times New Roman" w:cs="Times New Roman"/>
          <w:color w:val="232323"/>
          <w:lang w:eastAsia="pl-PL"/>
        </w:rPr>
        <w:t xml:space="preserve">, wpłaty za bilet można również dokonać przelewem na konto LucasTour </w:t>
      </w:r>
      <w:r w:rsidR="00256DEE">
        <w:rPr>
          <w:rFonts w:ascii="Times New Roman" w:eastAsia="Times New Roman" w:hAnsi="Times New Roman" w:cs="Times New Roman"/>
          <w:color w:val="232323"/>
          <w:lang w:eastAsia="pl-PL"/>
        </w:rPr>
        <w:t xml:space="preserve">   </w:t>
      </w:r>
      <w:r w:rsidRPr="00141DB2">
        <w:rPr>
          <w:rFonts w:ascii="Times New Roman" w:eastAsia="Times New Roman" w:hAnsi="Times New Roman" w:cs="Times New Roman"/>
          <w:b/>
          <w:color w:val="232323"/>
          <w:lang w:eastAsia="pl-PL"/>
        </w:rPr>
        <w:t>ING Bank Śląski</w:t>
      </w:r>
      <w:r>
        <w:rPr>
          <w:rFonts w:ascii="Times New Roman" w:eastAsia="Times New Roman" w:hAnsi="Times New Roman" w:cs="Times New Roman"/>
          <w:color w:val="232323"/>
          <w:lang w:eastAsia="pl-PL"/>
        </w:rPr>
        <w:t xml:space="preserve"> </w:t>
      </w:r>
      <w:r w:rsidR="00256DEE">
        <w:rPr>
          <w:rFonts w:ascii="Times New Roman" w:eastAsia="Times New Roman" w:hAnsi="Times New Roman" w:cs="Times New Roman"/>
          <w:color w:val="232323"/>
          <w:lang w:eastAsia="pl-PL"/>
        </w:rPr>
        <w:t xml:space="preserve">  </w:t>
      </w:r>
      <w:r w:rsidRPr="00141DB2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pl-PL"/>
        </w:rPr>
        <w:t>07 1050 1458 1000 0090 9060 2336</w:t>
      </w:r>
    </w:p>
    <w:p w:rsidR="00141DB2" w:rsidRDefault="00141DB2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</w:p>
    <w:p w:rsidR="00256DEE" w:rsidRDefault="00241D60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>
        <w:rPr>
          <w:rFonts w:ascii="Times New Roman" w:eastAsia="Times New Roman" w:hAnsi="Times New Roman" w:cs="Times New Roman"/>
          <w:color w:val="232323"/>
          <w:lang w:eastAsia="pl-PL"/>
        </w:rPr>
        <w:t>2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. Rezygnacja przez Podróżnego z podróży w dniu wyjazdu (bez wcześniej dokonanego zgłoszenia w tym przedmiocie) lub nie zgłoszenie się na odjazd skutkuje przepadkiem biletu bez jakichkolwiek roszczeń z tego tytułu</w:t>
      </w:r>
      <w:r w:rsidR="00205524">
        <w:rPr>
          <w:rFonts w:ascii="Times New Roman" w:eastAsia="Times New Roman" w:hAnsi="Times New Roman" w:cs="Times New Roman"/>
          <w:color w:val="232323"/>
          <w:lang w:eastAsia="pl-PL"/>
        </w:rPr>
        <w:t>, ale jeżeli bilet nie został jeszcze wykupiony należy pokryć koszty tej rezerwacji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241D60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>
        <w:rPr>
          <w:rFonts w:ascii="Times New Roman" w:eastAsia="Times New Roman" w:hAnsi="Times New Roman" w:cs="Times New Roman"/>
          <w:color w:val="232323"/>
          <w:lang w:eastAsia="pl-PL"/>
        </w:rPr>
        <w:t>3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. Bilet wykupiony w obie strony, a wykorzystany tylko w jedną, podlega zwrotowi do wysokości 20% wartości biletu.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CB711B" w:rsidRDefault="00241D60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>
        <w:rPr>
          <w:rFonts w:ascii="Times New Roman" w:eastAsia="Times New Roman" w:hAnsi="Times New Roman" w:cs="Times New Roman"/>
          <w:color w:val="232323"/>
          <w:lang w:eastAsia="pl-PL"/>
        </w:rPr>
        <w:t>4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. W przypadku zagubienia lub zniszczenia biletu przewoźnik nie wystawia duplikatu ani nie zwraca uiszczonych należności.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  <w:r>
        <w:rPr>
          <w:rFonts w:ascii="Times New Roman" w:eastAsia="Times New Roman" w:hAnsi="Times New Roman" w:cs="Times New Roman"/>
          <w:color w:val="232323"/>
          <w:lang w:eastAsia="pl-PL"/>
        </w:rPr>
        <w:t>5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Przewoźnik ustanawia następujące zniżki przy zakupie biletu – dzieci do lat 12 bilet tańszy </w:t>
      </w:r>
      <w:r w:rsidR="00FA07E2" w:rsidRPr="00B21731">
        <w:rPr>
          <w:rFonts w:ascii="Times New Roman" w:eastAsia="Times New Roman" w:hAnsi="Times New Roman" w:cs="Times New Roman"/>
          <w:color w:val="232323"/>
          <w:lang w:eastAsia="pl-PL"/>
        </w:rPr>
        <w:t>4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0 zł lub 10 € (pod warunkiem, że podróżują wraz z osobą dorosłą , która wykupiła pełny bilet).</w:t>
      </w:r>
    </w:p>
    <w:p w:rsidR="00241D60" w:rsidRPr="00B21731" w:rsidRDefault="00241D60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</w:p>
    <w:p w:rsidR="00256DEE" w:rsidRDefault="00256DEE" w:rsidP="00CB71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73C"/>
          <w:lang w:eastAsia="pl-PL"/>
        </w:rPr>
      </w:pPr>
    </w:p>
    <w:p w:rsidR="00256DEE" w:rsidRDefault="00256DEE" w:rsidP="00CB71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73C"/>
          <w:lang w:eastAsia="pl-PL"/>
        </w:rPr>
      </w:pPr>
    </w:p>
    <w:p w:rsidR="00CB711B" w:rsidRPr="00256DEE" w:rsidRDefault="00CB711B" w:rsidP="00CB71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73C"/>
          <w:sz w:val="32"/>
          <w:szCs w:val="32"/>
          <w:lang w:eastAsia="pl-PL"/>
        </w:rPr>
      </w:pPr>
      <w:r w:rsidRPr="00256DEE">
        <w:rPr>
          <w:rFonts w:ascii="Times New Roman" w:eastAsia="Times New Roman" w:hAnsi="Times New Roman" w:cs="Times New Roman"/>
          <w:b/>
          <w:bCs/>
          <w:color w:val="00073C"/>
          <w:sz w:val="32"/>
          <w:szCs w:val="32"/>
          <w:lang w:eastAsia="pl-PL"/>
        </w:rPr>
        <w:t>Bagaże</w:t>
      </w:r>
    </w:p>
    <w:p w:rsidR="00241D60" w:rsidRPr="00B21731" w:rsidRDefault="00241D60" w:rsidP="00CB71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73C"/>
          <w:lang w:eastAsia="pl-PL"/>
        </w:rPr>
      </w:pP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1. Każda sztuka bagażu Pasażera przewożona w luku bagażowym winna być opisana imieniem i nazwiskiem Pasażera, miejscem wsiadania i wysiadania zgodnie z posiadanym biletem. Obowiązek oznaczenia bagażu w sposób określony w zdaniu poprzednim spoczywa na Podróżnym. Bagaż powinien być odebrany przez Pasażera z chwilą przyjazdu do miejsca, w którym kończy podróż.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2. Pasażer ma prawo do bezpłatnego przewozu 2 sztuk bagażu podróżnego o łącznej wadze</w:t>
      </w:r>
      <w:r w:rsidR="00D45B1E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do</w:t>
      </w:r>
      <w:r w:rsidR="00554459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5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0 kg, przy czym suma wymiarów każdego z nich nie może przekraczać 165cm (szerokość + wysokość + głębokość).</w:t>
      </w:r>
      <w:r w:rsidR="00554459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554459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3. Pasażer może zabrać do </w:t>
      </w:r>
      <w:proofErr w:type="spellStart"/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bagaż podręczny o wadze do 5 kg. Bagaż ten powinien być umieszczony pod fotelem pasażera i nie utrudniać swobody pozostałym podróżnym.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4. Bagaż przekraczający powyższy limit może być przewieziony tylko wtedy, gdy pozwoli na to miejsce w luku bagażowym. Za nadbagaż Przewoźnik pobiera opłatę w wysokości </w:t>
      </w:r>
      <w:r w:rsidR="00FA07E2" w:rsidRPr="00B21731">
        <w:rPr>
          <w:rFonts w:ascii="Times New Roman" w:eastAsia="Times New Roman" w:hAnsi="Times New Roman" w:cs="Times New Roman"/>
          <w:color w:val="232323"/>
          <w:lang w:eastAsia="pl-PL"/>
        </w:rPr>
        <w:t>4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0 PLN. Przewoźnik zastrzega sobie prawo do odmowy przewiezienia nadbagażu ze względu na ograniczoną pojemność luków bagażowych.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5. Zabrania się przewozu rzeczy, których przewóz jest niedozwolony na podstawie odrębnych przepisów. Przewoźnik odmówi zabrania bagażu niebezpiecznego oraz o nieprzyjemnym zapachu.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256DEE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6. Odpowiedzialność Przewoźnika za bagaż przewożony w lukach bagażowych jest ograniczona do wartości 150 zł . W przypadku przewozu rzeczy o większej wartości, a w szczególności sprzętu elektronicznego – laptop, tablet, telefon itp. musi być przewożony w bagażu podręcznym. Pasażer ubezpiecza je we własnym zakresie i zgłasza ten fakt załodze w chwili przekazania bagażu do przewozu.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br/>
      </w:r>
    </w:p>
    <w:p w:rsidR="00CB711B" w:rsidRPr="00B21731" w:rsidRDefault="00CB711B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7. Przewoźnik nie ponosi odpowiedzialności za bagaże i rzeczy znajdujące się poza lukiem bagażowym.</w:t>
      </w:r>
    </w:p>
    <w:p w:rsidR="00256DEE" w:rsidRDefault="00256DEE" w:rsidP="00CB7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</w:p>
    <w:p w:rsidR="00CB711B" w:rsidRPr="00B21731" w:rsidRDefault="00CB711B" w:rsidP="00CB7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8. Za bagaż, który podróżny przewozi ze sobą, przewoźnik ponosi odpowiedzialność tylko wtedy, gdy szkoda wynikła z winy umyślnej lub rażącego niedbalstwa przewoźnika.</w:t>
      </w:r>
    </w:p>
    <w:p w:rsidR="00CB711B" w:rsidRPr="00B21731" w:rsidRDefault="00CB711B" w:rsidP="00CB7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9. Przewoźnik nie ponosi odpowiedzialności za szkody polegające na utracie lub uszkodzeniu przewożonej gotówki, biżuterii, papierów wartościowych, sprzętu elektronicznego oraz rzeczy o wartości naukowej, artystycznej lub kolekcjonerskiej.</w:t>
      </w:r>
    </w:p>
    <w:p w:rsidR="00CB711B" w:rsidRPr="00B21731" w:rsidRDefault="00554459" w:rsidP="00CB7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10. Przedmioty pozostawione w </w:t>
      </w:r>
      <w:r w:rsidR="00CB711B" w:rsidRPr="00B21731">
        <w:rPr>
          <w:rFonts w:ascii="Times New Roman" w:eastAsia="Times New Roman" w:hAnsi="Times New Roman" w:cs="Times New Roman"/>
          <w:color w:val="232323"/>
          <w:lang w:eastAsia="pl-PL"/>
        </w:rPr>
        <w:t>busie przez zapomnienie lub z jakiś innych powodów nie są objęte ochroną i odpowiedzialnością Przewoźnika.</w:t>
      </w:r>
    </w:p>
    <w:p w:rsidR="00256DEE" w:rsidRDefault="00CB711B" w:rsidP="0025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11. W przypa</w:t>
      </w:r>
      <w:r w:rsidR="00554459" w:rsidRPr="00B21731">
        <w:rPr>
          <w:rFonts w:ascii="Times New Roman" w:eastAsia="Times New Roman" w:hAnsi="Times New Roman" w:cs="Times New Roman"/>
          <w:color w:val="232323"/>
          <w:lang w:eastAsia="pl-PL"/>
        </w:rPr>
        <w:t>dku pozostawienia przedmiotów w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busie, Klient ma możliwość odbioru rzeczy w siedzibie biura w </w:t>
      </w:r>
      <w:r w:rsidR="00554459" w:rsidRPr="00B21731">
        <w:rPr>
          <w:rFonts w:ascii="Times New Roman" w:eastAsia="Times New Roman" w:hAnsi="Times New Roman" w:cs="Times New Roman"/>
          <w:color w:val="232323"/>
          <w:lang w:eastAsia="pl-PL"/>
        </w:rPr>
        <w:t>Jaśle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. Na jego prośbę, istnieje możliwość wysyłki pozostawionych rzeczy kurierem na koszt Klienta pod wskazany adres. Przedmioty pozostawione na pokładzie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, (poza lukiem bagażowym) przez zapomnienie lub z innych powodów nie są objęte ochroną i odpowiedzialnością Przewoźnika, jeśli takowe się odnajdą są przechowywane przez Przewoźnika przez 14 dni.</w:t>
      </w:r>
    </w:p>
    <w:p w:rsidR="00CB711B" w:rsidRPr="00B21731" w:rsidRDefault="00CB711B" w:rsidP="00256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12. Pasażer może składać reklamacje w formie pisemnej na adres </w:t>
      </w:r>
      <w:r w:rsidR="00554459" w:rsidRPr="00B21731">
        <w:rPr>
          <w:rFonts w:ascii="Times New Roman" w:eastAsia="Times New Roman" w:hAnsi="Times New Roman" w:cs="Times New Roman"/>
          <w:b/>
          <w:color w:val="232323"/>
          <w:lang w:eastAsia="pl-PL"/>
        </w:rPr>
        <w:t>LUCAS TOUR, ul. Św. Faustyny Kowalskiej 45, 38-200 Jasło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(list polecony) lub drogą elektroniczną na adres</w:t>
      </w:r>
      <w:r w:rsidR="005C3699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</w:t>
      </w:r>
      <w:r w:rsidR="005C3699" w:rsidRPr="00B21731">
        <w:rPr>
          <w:rFonts w:ascii="Times New Roman" w:eastAsia="Times New Roman" w:hAnsi="Times New Roman" w:cs="Times New Roman"/>
          <w:i/>
          <w:color w:val="232323"/>
          <w:u w:val="single"/>
          <w:lang w:eastAsia="pl-PL"/>
        </w:rPr>
        <w:t>lucastourbiuro@gmail.com</w:t>
      </w:r>
      <w:r w:rsidRPr="00B21731">
        <w:rPr>
          <w:rFonts w:ascii="Times New Roman" w:eastAsia="Times New Roman" w:hAnsi="Times New Roman" w:cs="Times New Roman"/>
          <w:i/>
          <w:color w:val="232323"/>
          <w:lang w:eastAsia="pl-PL"/>
        </w:rPr>
        <w:t>.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Warunkiem koniecznym jest jednak ustne zgłoszenie zażalenia obsłudze lub otrzymanie pisemnego potwierd</w:t>
      </w:r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zenia tego faktu przez obsługę </w:t>
      </w:r>
      <w:proofErr w:type="spellStart"/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>,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z zaznaczeniem rodzaju </w:t>
      </w:r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lastRenderedPageBreak/>
        <w:t>zaistniałej szkody. W przypadku braku adnotacji o zgłoszeniu skargi obsłudze</w:t>
      </w:r>
      <w:r w:rsidR="00A330D6"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</w:t>
      </w:r>
      <w:proofErr w:type="spellStart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>busa</w:t>
      </w:r>
      <w:proofErr w:type="spellEnd"/>
      <w:r w:rsidRPr="00B21731">
        <w:rPr>
          <w:rFonts w:ascii="Times New Roman" w:eastAsia="Times New Roman" w:hAnsi="Times New Roman" w:cs="Times New Roman"/>
          <w:color w:val="232323"/>
          <w:lang w:eastAsia="pl-PL"/>
        </w:rPr>
        <w:t xml:space="preserve"> Przewoźnik nie będzie rozpatrywał reklamacji. Warunkiem rozpatrzenia reklamacji w przypadku uszkodzonego bagażu jest udokumentowanie powstałych szkód w postaci zdjęć i zgłoszenie tego faktu do miesiąca czasu od daty wyjazdu. Pozostałe roszczenia będą rozpatrywane do 3 miesięcy od daty wyjazdu. W terminie 14 dni od dostarczenia reklamacji Przewoźnik rozpatruje zgłoszenie.</w:t>
      </w:r>
    </w:p>
    <w:p w:rsidR="005C3699" w:rsidRPr="00B21731" w:rsidRDefault="005C3699" w:rsidP="00CB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lang w:eastAsia="pl-PL"/>
        </w:rPr>
      </w:pPr>
    </w:p>
    <w:p w:rsidR="00241D60" w:rsidRPr="00256DEE" w:rsidRDefault="001A2A9E" w:rsidP="001A2A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EE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5C3699" w:rsidRPr="00B21731" w:rsidRDefault="005C3699" w:rsidP="005C3699">
      <w:pPr>
        <w:pStyle w:val="Bezodstpw"/>
        <w:rPr>
          <w:rFonts w:ascii="Times New Roman" w:hAnsi="Times New Roman" w:cs="Times New Roman"/>
        </w:rPr>
      </w:pPr>
      <w:r w:rsidRPr="00B21731">
        <w:rPr>
          <w:rFonts w:ascii="Times New Roman" w:hAnsi="Times New Roman" w:cs="Times New Roman"/>
        </w:rPr>
        <w:t xml:space="preserve">W zakresie nieuregulowanym w niniejszym regulaminie mają zastosowanie przepisy: </w:t>
      </w:r>
    </w:p>
    <w:p w:rsidR="005C3699" w:rsidRPr="00B21731" w:rsidRDefault="005C3699" w:rsidP="005C3699">
      <w:pPr>
        <w:pStyle w:val="Bezodstpw"/>
        <w:rPr>
          <w:rFonts w:ascii="Times New Roman" w:hAnsi="Times New Roman" w:cs="Times New Roman"/>
        </w:rPr>
      </w:pPr>
      <w:r w:rsidRPr="00B21731">
        <w:rPr>
          <w:rFonts w:ascii="Times New Roman" w:hAnsi="Times New Roman" w:cs="Times New Roman"/>
        </w:rPr>
        <w:t xml:space="preserve">a) ustawa z dnia 15 listopada 1984 r. prawo przewozowe (Dz. U. z 2000 r. nr 50, poz. 601; z </w:t>
      </w:r>
      <w:proofErr w:type="spellStart"/>
      <w:r w:rsidRPr="00B21731">
        <w:rPr>
          <w:rFonts w:ascii="Times New Roman" w:hAnsi="Times New Roman" w:cs="Times New Roman"/>
        </w:rPr>
        <w:t>późn</w:t>
      </w:r>
      <w:proofErr w:type="spellEnd"/>
      <w:r w:rsidRPr="00B21731">
        <w:rPr>
          <w:rFonts w:ascii="Times New Roman" w:hAnsi="Times New Roman" w:cs="Times New Roman"/>
        </w:rPr>
        <w:t xml:space="preserve">. zmianami; </w:t>
      </w:r>
    </w:p>
    <w:p w:rsidR="009F778A" w:rsidRPr="00B21731" w:rsidRDefault="005C3699" w:rsidP="005C3699">
      <w:pPr>
        <w:pStyle w:val="Bezodstpw"/>
        <w:rPr>
          <w:rFonts w:ascii="Times New Roman" w:hAnsi="Times New Roman" w:cs="Times New Roman"/>
        </w:rPr>
      </w:pPr>
      <w:r w:rsidRPr="00B21731">
        <w:rPr>
          <w:rFonts w:ascii="Times New Roman" w:hAnsi="Times New Roman" w:cs="Times New Roman"/>
        </w:rPr>
        <w:t xml:space="preserve">b) ustawa z dnia 23 kwietnia 1964 r. kodeks cywilny (Dz. U. z 1964 r. nr 16, poz. 93; z </w:t>
      </w:r>
      <w:proofErr w:type="spellStart"/>
      <w:r w:rsidRPr="00B21731">
        <w:rPr>
          <w:rFonts w:ascii="Times New Roman" w:hAnsi="Times New Roman" w:cs="Times New Roman"/>
        </w:rPr>
        <w:t>późn</w:t>
      </w:r>
      <w:proofErr w:type="spellEnd"/>
      <w:r w:rsidRPr="00B21731">
        <w:rPr>
          <w:rFonts w:ascii="Times New Roman" w:hAnsi="Times New Roman" w:cs="Times New Roman"/>
        </w:rPr>
        <w:t>. zmianami)</w:t>
      </w:r>
    </w:p>
    <w:p w:rsidR="005C3699" w:rsidRPr="00B21731" w:rsidRDefault="005C3699">
      <w:pPr>
        <w:pStyle w:val="Bezodstpw"/>
        <w:rPr>
          <w:rFonts w:ascii="Times New Roman" w:hAnsi="Times New Roman" w:cs="Times New Roman"/>
        </w:rPr>
      </w:pPr>
    </w:p>
    <w:sectPr w:rsidR="005C3699" w:rsidRPr="00B2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00" w:rsidRDefault="00191500" w:rsidP="00B21731">
      <w:pPr>
        <w:spacing w:after="0" w:line="240" w:lineRule="auto"/>
      </w:pPr>
      <w:r>
        <w:separator/>
      </w:r>
    </w:p>
  </w:endnote>
  <w:endnote w:type="continuationSeparator" w:id="0">
    <w:p w:rsidR="00191500" w:rsidRDefault="00191500" w:rsidP="00B2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00" w:rsidRDefault="00191500" w:rsidP="00B21731">
      <w:pPr>
        <w:spacing w:after="0" w:line="240" w:lineRule="auto"/>
      </w:pPr>
      <w:r>
        <w:separator/>
      </w:r>
    </w:p>
  </w:footnote>
  <w:footnote w:type="continuationSeparator" w:id="0">
    <w:p w:rsidR="00191500" w:rsidRDefault="00191500" w:rsidP="00B2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0AB5"/>
    <w:multiLevelType w:val="hybridMultilevel"/>
    <w:tmpl w:val="DD940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1B"/>
    <w:rsid w:val="00141DB2"/>
    <w:rsid w:val="00191500"/>
    <w:rsid w:val="001A2A9E"/>
    <w:rsid w:val="00205524"/>
    <w:rsid w:val="00241D60"/>
    <w:rsid w:val="00256DEE"/>
    <w:rsid w:val="00484A4B"/>
    <w:rsid w:val="004B1D71"/>
    <w:rsid w:val="00554459"/>
    <w:rsid w:val="005C3699"/>
    <w:rsid w:val="00726AF2"/>
    <w:rsid w:val="007B34DE"/>
    <w:rsid w:val="009F778A"/>
    <w:rsid w:val="00A330D6"/>
    <w:rsid w:val="00B21731"/>
    <w:rsid w:val="00BB0B01"/>
    <w:rsid w:val="00CB711B"/>
    <w:rsid w:val="00D45B1E"/>
    <w:rsid w:val="00DC5C06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CCD"/>
  <w15:docId w15:val="{70A4CAFF-9A27-4919-843F-2418328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B7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B71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B71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B71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711B"/>
    <w:rPr>
      <w:b/>
      <w:bCs/>
    </w:rPr>
  </w:style>
  <w:style w:type="paragraph" w:styleId="Bezodstpw">
    <w:name w:val="No Spacing"/>
    <w:uiPriority w:val="1"/>
    <w:qFormat/>
    <w:rsid w:val="005C36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31"/>
  </w:style>
  <w:style w:type="paragraph" w:styleId="Stopka">
    <w:name w:val="footer"/>
    <w:basedOn w:val="Normalny"/>
    <w:link w:val="StopkaZnak"/>
    <w:uiPriority w:val="99"/>
    <w:unhideWhenUsed/>
    <w:rsid w:val="00B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31"/>
  </w:style>
  <w:style w:type="paragraph" w:styleId="Akapitzlist">
    <w:name w:val="List Paragraph"/>
    <w:basedOn w:val="Normalny"/>
    <w:uiPriority w:val="34"/>
    <w:qFormat/>
    <w:rsid w:val="0020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756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tourbiu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Dybaś</cp:lastModifiedBy>
  <cp:revision>6</cp:revision>
  <cp:lastPrinted>2019-04-09T10:19:00Z</cp:lastPrinted>
  <dcterms:created xsi:type="dcterms:W3CDTF">2019-04-04T12:06:00Z</dcterms:created>
  <dcterms:modified xsi:type="dcterms:W3CDTF">2019-04-09T10:19:00Z</dcterms:modified>
</cp:coreProperties>
</file>